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A0A71">
      <w:pPr>
        <w:shd w:val="clear" w:color="auto" w:fill="FFFFFF"/>
        <w:ind w:left="10"/>
        <w:jc w:val="center"/>
      </w:pPr>
      <w:bookmarkStart w:id="0" w:name="_GoBack"/>
      <w:bookmarkEnd w:id="0"/>
      <w:r>
        <w:rPr>
          <w:color w:val="000000"/>
          <w:spacing w:val="-2"/>
          <w:sz w:val="23"/>
          <w:szCs w:val="23"/>
        </w:rPr>
        <w:t>TABLE DES MATI</w:t>
      </w:r>
      <w:r>
        <w:rPr>
          <w:rFonts w:eastAsia="Times New Roman"/>
          <w:color w:val="000000"/>
          <w:spacing w:val="-2"/>
          <w:sz w:val="23"/>
          <w:szCs w:val="23"/>
        </w:rPr>
        <w:t>ÈRES</w:t>
      </w:r>
    </w:p>
    <w:p w:rsidR="00000000" w:rsidRDefault="006A0A71">
      <w:pPr>
        <w:shd w:val="clear" w:color="auto" w:fill="FFFFFF"/>
        <w:spacing w:before="1114"/>
        <w:ind w:left="10"/>
      </w:pPr>
      <w:r>
        <w:rPr>
          <w:color w:val="000000"/>
          <w:spacing w:val="-2"/>
          <w:w w:val="119"/>
          <w:sz w:val="19"/>
          <w:szCs w:val="19"/>
        </w:rPr>
        <w:t>Nicolas Monseu :</w:t>
      </w:r>
    </w:p>
    <w:p w:rsidR="00000000" w:rsidRDefault="006A0A71">
      <w:pPr>
        <w:shd w:val="clear" w:color="auto" w:fill="FFFFFF"/>
        <w:tabs>
          <w:tab w:val="left" w:pos="5760"/>
        </w:tabs>
        <w:spacing w:before="24"/>
        <w:ind w:left="14"/>
      </w:pPr>
      <w:r>
        <w:rPr>
          <w:color w:val="000000"/>
          <w:spacing w:val="-1"/>
          <w:w w:val="119"/>
          <w:sz w:val="19"/>
          <w:szCs w:val="19"/>
        </w:rPr>
        <w:t xml:space="preserve">Ce qui ne peut </w:t>
      </w:r>
      <w:r>
        <w:rPr>
          <w:rFonts w:eastAsia="Times New Roman"/>
          <w:color w:val="000000"/>
          <w:spacing w:val="-1"/>
          <w:w w:val="119"/>
          <w:sz w:val="19"/>
          <w:szCs w:val="19"/>
        </w:rPr>
        <w:t>être pensé</w:t>
      </w:r>
      <w:r>
        <w:rPr>
          <w:rFonts w:eastAsia="Times New Roman"/>
          <w:color w:val="000000"/>
          <w:sz w:val="19"/>
          <w:szCs w:val="19"/>
        </w:rPr>
        <w:tab/>
      </w:r>
      <w:r>
        <w:rPr>
          <w:rFonts w:eastAsia="Times New Roman"/>
          <w:color w:val="000000"/>
          <w:w w:val="119"/>
          <w:sz w:val="19"/>
          <w:szCs w:val="19"/>
        </w:rPr>
        <w:t>3</w:t>
      </w:r>
    </w:p>
    <w:p w:rsidR="00000000" w:rsidRDefault="006A0A71">
      <w:pPr>
        <w:shd w:val="clear" w:color="auto" w:fill="FFFFFF"/>
        <w:spacing w:before="221"/>
        <w:ind w:left="5"/>
      </w:pPr>
      <w:r>
        <w:rPr>
          <w:color w:val="000000"/>
          <w:spacing w:val="1"/>
          <w:w w:val="119"/>
          <w:sz w:val="19"/>
          <w:szCs w:val="19"/>
        </w:rPr>
        <w:t>Jacques Colette :</w:t>
      </w:r>
    </w:p>
    <w:p w:rsidR="00000000" w:rsidRDefault="006A0A71">
      <w:pPr>
        <w:shd w:val="clear" w:color="auto" w:fill="FFFFFF"/>
        <w:tabs>
          <w:tab w:val="left" w:pos="5760"/>
        </w:tabs>
        <w:spacing w:before="19"/>
        <w:ind w:left="10"/>
      </w:pPr>
      <w:r>
        <w:rPr>
          <w:color w:val="000000"/>
          <w:spacing w:val="1"/>
          <w:w w:val="119"/>
          <w:sz w:val="19"/>
          <w:szCs w:val="19"/>
        </w:rPr>
        <w:t>Le paradoxe, passion de la pens</w:t>
      </w:r>
      <w:r>
        <w:rPr>
          <w:rFonts w:eastAsia="Times New Roman"/>
          <w:color w:val="000000"/>
          <w:spacing w:val="1"/>
          <w:w w:val="119"/>
          <w:sz w:val="19"/>
          <w:szCs w:val="19"/>
        </w:rPr>
        <w:t>ée</w:t>
      </w:r>
      <w:r>
        <w:rPr>
          <w:rFonts w:eastAsia="Times New Roman"/>
          <w:color w:val="000000"/>
          <w:sz w:val="19"/>
          <w:szCs w:val="19"/>
        </w:rPr>
        <w:tab/>
      </w:r>
      <w:r>
        <w:rPr>
          <w:rFonts w:eastAsia="Times New Roman"/>
          <w:color w:val="000000"/>
          <w:w w:val="119"/>
          <w:sz w:val="19"/>
          <w:szCs w:val="19"/>
        </w:rPr>
        <w:t>5</w:t>
      </w:r>
    </w:p>
    <w:p w:rsidR="00000000" w:rsidRDefault="006A0A71">
      <w:pPr>
        <w:shd w:val="clear" w:color="auto" w:fill="FFFFFF"/>
        <w:spacing w:before="221"/>
        <w:ind w:left="14"/>
      </w:pPr>
      <w:r>
        <w:rPr>
          <w:color w:val="000000"/>
          <w:w w:val="119"/>
          <w:sz w:val="19"/>
          <w:szCs w:val="19"/>
        </w:rPr>
        <w:t>Olivier Salazar-Ferrer :</w:t>
      </w:r>
    </w:p>
    <w:p w:rsidR="00000000" w:rsidRDefault="006A0A71">
      <w:pPr>
        <w:shd w:val="clear" w:color="auto" w:fill="FFFFFF"/>
        <w:tabs>
          <w:tab w:val="left" w:pos="5674"/>
        </w:tabs>
        <w:spacing w:before="24"/>
        <w:ind w:left="14"/>
      </w:pPr>
      <w:r>
        <w:rPr>
          <w:color w:val="000000"/>
          <w:spacing w:val="1"/>
          <w:w w:val="119"/>
          <w:sz w:val="19"/>
          <w:szCs w:val="19"/>
        </w:rPr>
        <w:t>Benjamin Fondane et la crise de r</w:t>
      </w:r>
      <w:r>
        <w:rPr>
          <w:rFonts w:eastAsia="Times New Roman"/>
          <w:color w:val="000000"/>
          <w:spacing w:val="1"/>
          <w:w w:val="119"/>
          <w:sz w:val="19"/>
          <w:szCs w:val="19"/>
        </w:rPr>
        <w:t>éalité</w:t>
      </w:r>
      <w:r>
        <w:rPr>
          <w:rFonts w:eastAsia="Times New Roman"/>
          <w:color w:val="000000"/>
          <w:sz w:val="19"/>
          <w:szCs w:val="19"/>
        </w:rPr>
        <w:tab/>
      </w:r>
      <w:r>
        <w:rPr>
          <w:rFonts w:eastAsia="Times New Roman"/>
          <w:color w:val="000000"/>
          <w:spacing w:val="-10"/>
          <w:w w:val="119"/>
          <w:sz w:val="19"/>
          <w:szCs w:val="19"/>
        </w:rPr>
        <w:t>35</w:t>
      </w:r>
    </w:p>
    <w:p w:rsidR="00000000" w:rsidRDefault="006A0A71">
      <w:pPr>
        <w:shd w:val="clear" w:color="auto" w:fill="FFFFFF"/>
        <w:spacing w:before="221"/>
        <w:ind w:left="10"/>
      </w:pPr>
      <w:r>
        <w:rPr>
          <w:color w:val="000000"/>
          <w:spacing w:val="-1"/>
          <w:w w:val="119"/>
          <w:sz w:val="19"/>
          <w:szCs w:val="19"/>
        </w:rPr>
        <w:t>Claudia Serban :</w:t>
      </w:r>
    </w:p>
    <w:p w:rsidR="00000000" w:rsidRDefault="006A0A71">
      <w:pPr>
        <w:shd w:val="clear" w:color="auto" w:fill="FFFFFF"/>
        <w:tabs>
          <w:tab w:val="left" w:pos="5669"/>
        </w:tabs>
        <w:ind w:left="10"/>
      </w:pPr>
      <w:r>
        <w:rPr>
          <w:color w:val="000000"/>
          <w:spacing w:val="-2"/>
          <w:w w:val="119"/>
          <w:sz w:val="19"/>
          <w:szCs w:val="19"/>
        </w:rPr>
        <w:t>Fondane ph</w:t>
      </w:r>
      <w:r>
        <w:rPr>
          <w:rFonts w:eastAsia="Times New Roman"/>
          <w:color w:val="000000"/>
          <w:spacing w:val="-2"/>
          <w:w w:val="119"/>
          <w:sz w:val="19"/>
          <w:szCs w:val="19"/>
        </w:rPr>
        <w:t>énomènologue : un paradoxe</w:t>
      </w:r>
      <w:r>
        <w:rPr>
          <w:rFonts w:eastAsia="Times New Roman"/>
          <w:color w:val="000000"/>
          <w:sz w:val="19"/>
          <w:szCs w:val="19"/>
        </w:rPr>
        <w:tab/>
      </w:r>
      <w:r>
        <w:rPr>
          <w:rFonts w:eastAsia="Times New Roman"/>
          <w:color w:val="000000"/>
          <w:spacing w:val="-8"/>
          <w:w w:val="119"/>
          <w:sz w:val="19"/>
          <w:szCs w:val="19"/>
        </w:rPr>
        <w:t>43</w:t>
      </w:r>
    </w:p>
    <w:p w:rsidR="00000000" w:rsidRDefault="006A0A71">
      <w:pPr>
        <w:shd w:val="clear" w:color="auto" w:fill="FFFFFF"/>
        <w:spacing w:before="221"/>
        <w:ind w:left="14"/>
      </w:pPr>
      <w:r>
        <w:rPr>
          <w:color w:val="000000"/>
          <w:spacing w:val="-2"/>
          <w:w w:val="119"/>
          <w:sz w:val="19"/>
          <w:szCs w:val="19"/>
        </w:rPr>
        <w:t>Michel Carassou :</w:t>
      </w:r>
    </w:p>
    <w:p w:rsidR="00000000" w:rsidRDefault="006A0A71">
      <w:pPr>
        <w:shd w:val="clear" w:color="auto" w:fill="FFFFFF"/>
        <w:tabs>
          <w:tab w:val="left" w:pos="5678"/>
        </w:tabs>
        <w:spacing w:before="24"/>
        <w:ind w:left="19"/>
      </w:pPr>
      <w:r>
        <w:rPr>
          <w:color w:val="000000"/>
          <w:spacing w:val="-2"/>
          <w:w w:val="119"/>
          <w:sz w:val="19"/>
          <w:szCs w:val="19"/>
        </w:rPr>
        <w:t>Benjamin Fondane, le disciple paradoxal</w:t>
      </w:r>
      <w:r>
        <w:rPr>
          <w:color w:val="000000"/>
          <w:sz w:val="19"/>
          <w:szCs w:val="19"/>
        </w:rPr>
        <w:tab/>
      </w:r>
      <w:r>
        <w:rPr>
          <w:color w:val="000000"/>
          <w:spacing w:val="-15"/>
          <w:w w:val="119"/>
          <w:sz w:val="19"/>
          <w:szCs w:val="19"/>
        </w:rPr>
        <w:t>65</w:t>
      </w:r>
    </w:p>
    <w:p w:rsidR="00000000" w:rsidRDefault="006A0A71">
      <w:pPr>
        <w:shd w:val="clear" w:color="auto" w:fill="FFFFFF"/>
        <w:spacing w:before="221"/>
        <w:ind w:left="10"/>
      </w:pPr>
      <w:r>
        <w:rPr>
          <w:color w:val="000000"/>
          <w:w w:val="119"/>
          <w:sz w:val="19"/>
          <w:szCs w:val="19"/>
        </w:rPr>
        <w:t>Louis Thomas Leguerner :</w:t>
      </w:r>
    </w:p>
    <w:p w:rsidR="00000000" w:rsidRDefault="006A0A71">
      <w:pPr>
        <w:shd w:val="clear" w:color="auto" w:fill="FFFFFF"/>
        <w:tabs>
          <w:tab w:val="left" w:pos="5674"/>
        </w:tabs>
        <w:spacing w:before="24"/>
        <w:ind w:left="10"/>
      </w:pPr>
      <w:r>
        <w:rPr>
          <w:color w:val="000000"/>
          <w:spacing w:val="-3"/>
          <w:w w:val="119"/>
          <w:sz w:val="19"/>
          <w:szCs w:val="19"/>
        </w:rPr>
        <w:t>Ulysse de Benjamin Fondane</w:t>
      </w:r>
      <w:r>
        <w:rPr>
          <w:color w:val="000000"/>
          <w:sz w:val="19"/>
          <w:szCs w:val="19"/>
        </w:rPr>
        <w:tab/>
      </w:r>
      <w:r>
        <w:rPr>
          <w:color w:val="000000"/>
          <w:spacing w:val="-15"/>
          <w:w w:val="119"/>
          <w:sz w:val="19"/>
          <w:szCs w:val="19"/>
        </w:rPr>
        <w:t>75</w:t>
      </w:r>
    </w:p>
    <w:p w:rsidR="00000000" w:rsidRDefault="006A0A71">
      <w:pPr>
        <w:shd w:val="clear" w:color="auto" w:fill="FFFFFF"/>
        <w:spacing w:before="221"/>
        <w:ind w:left="5"/>
      </w:pPr>
      <w:r>
        <w:rPr>
          <w:color w:val="000000"/>
          <w:spacing w:val="2"/>
          <w:w w:val="119"/>
          <w:sz w:val="19"/>
          <w:szCs w:val="19"/>
        </w:rPr>
        <w:t>Benjamin Fondane :</w:t>
      </w:r>
    </w:p>
    <w:p w:rsidR="00000000" w:rsidRDefault="006A0A71">
      <w:pPr>
        <w:shd w:val="clear" w:color="auto" w:fill="FFFFFF"/>
        <w:tabs>
          <w:tab w:val="left" w:pos="5669"/>
        </w:tabs>
        <w:spacing w:before="24"/>
        <w:ind w:left="10"/>
      </w:pPr>
      <w:r>
        <w:rPr>
          <w:color w:val="000000"/>
          <w:spacing w:val="-1"/>
          <w:w w:val="119"/>
          <w:sz w:val="19"/>
          <w:szCs w:val="19"/>
        </w:rPr>
        <w:t>Un aspect de l'</w:t>
      </w:r>
      <w:r>
        <w:rPr>
          <w:rFonts w:eastAsia="Times New Roman"/>
          <w:color w:val="000000"/>
          <w:spacing w:val="-1"/>
          <w:w w:val="119"/>
          <w:sz w:val="19"/>
          <w:szCs w:val="19"/>
        </w:rPr>
        <w:t>éducation</w:t>
      </w:r>
      <w:r>
        <w:rPr>
          <w:rFonts w:eastAsia="Times New Roman"/>
          <w:color w:val="000000"/>
          <w:sz w:val="19"/>
          <w:szCs w:val="19"/>
        </w:rPr>
        <w:tab/>
      </w:r>
      <w:r>
        <w:rPr>
          <w:rFonts w:eastAsia="Times New Roman"/>
          <w:color w:val="000000"/>
          <w:spacing w:val="-7"/>
          <w:w w:val="119"/>
          <w:sz w:val="19"/>
          <w:szCs w:val="19"/>
        </w:rPr>
        <w:t>87</w:t>
      </w:r>
    </w:p>
    <w:p w:rsidR="00000000" w:rsidRDefault="006A0A71">
      <w:pPr>
        <w:shd w:val="clear" w:color="auto" w:fill="FFFFFF"/>
        <w:spacing w:before="221"/>
        <w:ind w:left="5"/>
      </w:pPr>
      <w:r>
        <w:rPr>
          <w:color w:val="000000"/>
          <w:w w:val="119"/>
          <w:sz w:val="19"/>
          <w:szCs w:val="19"/>
        </w:rPr>
        <w:t>Olivier Salazar-Ferrer :</w:t>
      </w:r>
    </w:p>
    <w:p w:rsidR="00000000" w:rsidRDefault="006A0A71">
      <w:pPr>
        <w:shd w:val="clear" w:color="auto" w:fill="FFFFFF"/>
        <w:tabs>
          <w:tab w:val="left" w:pos="5669"/>
        </w:tabs>
        <w:spacing w:before="29"/>
        <w:ind w:left="5"/>
      </w:pPr>
      <w:r>
        <w:rPr>
          <w:color w:val="000000"/>
          <w:spacing w:val="-1"/>
          <w:w w:val="119"/>
          <w:sz w:val="19"/>
          <w:szCs w:val="19"/>
        </w:rPr>
        <w:t xml:space="preserve">Une visite de Fondane et Voronca </w:t>
      </w:r>
      <w:r>
        <w:rPr>
          <w:rFonts w:eastAsia="Times New Roman"/>
          <w:color w:val="000000"/>
          <w:spacing w:val="-1"/>
          <w:w w:val="119"/>
          <w:sz w:val="19"/>
          <w:szCs w:val="19"/>
        </w:rPr>
        <w:t>à Tristan Tzara</w:t>
      </w:r>
      <w:r>
        <w:rPr>
          <w:rFonts w:eastAsia="Times New Roman"/>
          <w:color w:val="000000"/>
          <w:sz w:val="19"/>
          <w:szCs w:val="19"/>
        </w:rPr>
        <w:tab/>
      </w:r>
      <w:r>
        <w:rPr>
          <w:rFonts w:eastAsia="Times New Roman"/>
          <w:color w:val="000000"/>
          <w:spacing w:val="-13"/>
          <w:w w:val="119"/>
          <w:sz w:val="19"/>
          <w:szCs w:val="19"/>
        </w:rPr>
        <w:t>93</w:t>
      </w:r>
    </w:p>
    <w:p w:rsidR="00000000" w:rsidRDefault="006A0A71">
      <w:pPr>
        <w:shd w:val="clear" w:color="auto" w:fill="FFFFFF"/>
        <w:spacing w:before="221"/>
        <w:ind w:left="10"/>
      </w:pPr>
      <w:r>
        <w:rPr>
          <w:color w:val="000000"/>
          <w:w w:val="119"/>
          <w:sz w:val="19"/>
          <w:szCs w:val="19"/>
        </w:rPr>
        <w:t>liane Voronca</w:t>
      </w:r>
    </w:p>
    <w:p w:rsidR="00000000" w:rsidRDefault="006A0A71">
      <w:pPr>
        <w:shd w:val="clear" w:color="auto" w:fill="FFFFFF"/>
        <w:tabs>
          <w:tab w:val="left" w:pos="5664"/>
        </w:tabs>
        <w:spacing w:before="24"/>
        <w:ind w:left="5"/>
      </w:pPr>
      <w:r>
        <w:rPr>
          <w:color w:val="000000"/>
          <w:spacing w:val="-2"/>
          <w:w w:val="119"/>
          <w:sz w:val="19"/>
          <w:szCs w:val="19"/>
        </w:rPr>
        <w:t xml:space="preserve">Tristan Tzara </w:t>
      </w:r>
      <w:r>
        <w:rPr>
          <w:rFonts w:eastAsia="Times New Roman"/>
          <w:color w:val="000000"/>
          <w:spacing w:val="-2"/>
          <w:w w:val="119"/>
          <w:sz w:val="19"/>
          <w:szCs w:val="19"/>
        </w:rPr>
        <w:t>«Marchez au pas»</w:t>
      </w:r>
      <w:r>
        <w:rPr>
          <w:rFonts w:eastAsia="Times New Roman"/>
          <w:color w:val="000000"/>
          <w:sz w:val="19"/>
          <w:szCs w:val="19"/>
        </w:rPr>
        <w:tab/>
      </w:r>
      <w:r>
        <w:rPr>
          <w:rFonts w:eastAsia="Times New Roman"/>
          <w:color w:val="000000"/>
          <w:spacing w:val="-13"/>
          <w:w w:val="119"/>
          <w:sz w:val="19"/>
          <w:szCs w:val="19"/>
        </w:rPr>
        <w:t>99</w:t>
      </w:r>
    </w:p>
    <w:p w:rsidR="00000000" w:rsidRDefault="006A0A71">
      <w:pPr>
        <w:shd w:val="clear" w:color="auto" w:fill="FFFFFF"/>
        <w:spacing w:before="221"/>
        <w:ind w:left="10"/>
      </w:pPr>
      <w:r>
        <w:rPr>
          <w:color w:val="000000"/>
          <w:spacing w:val="-1"/>
          <w:w w:val="119"/>
          <w:sz w:val="19"/>
          <w:szCs w:val="19"/>
        </w:rPr>
        <w:t>Luca Orlandim :</w:t>
      </w:r>
    </w:p>
    <w:p w:rsidR="00000000" w:rsidRDefault="006A0A71">
      <w:pPr>
        <w:shd w:val="clear" w:color="auto" w:fill="FFFFFF"/>
        <w:tabs>
          <w:tab w:val="left" w:pos="5563"/>
        </w:tabs>
        <w:spacing w:before="29"/>
      </w:pPr>
      <w:r>
        <w:rPr>
          <w:color w:val="000000"/>
          <w:spacing w:val="2"/>
          <w:w w:val="119"/>
          <w:sz w:val="19"/>
          <w:szCs w:val="19"/>
        </w:rPr>
        <w:t>Traduire Fondane en italien</w:t>
      </w:r>
      <w:r>
        <w:rPr>
          <w:color w:val="000000"/>
          <w:sz w:val="19"/>
          <w:szCs w:val="19"/>
        </w:rPr>
        <w:tab/>
      </w:r>
      <w:r>
        <w:rPr>
          <w:color w:val="000000"/>
          <w:spacing w:val="-13"/>
          <w:w w:val="119"/>
          <w:sz w:val="19"/>
          <w:szCs w:val="19"/>
        </w:rPr>
        <w:t>103</w:t>
      </w:r>
    </w:p>
    <w:p w:rsidR="00000000" w:rsidRDefault="006A0A71">
      <w:pPr>
        <w:shd w:val="clear" w:color="auto" w:fill="FFFFFF"/>
        <w:spacing w:before="221"/>
      </w:pPr>
      <w:r>
        <w:rPr>
          <w:color w:val="000000"/>
          <w:w w:val="119"/>
          <w:sz w:val="19"/>
          <w:szCs w:val="19"/>
        </w:rPr>
        <w:t>Eric Freedman :</w:t>
      </w:r>
    </w:p>
    <w:p w:rsidR="006A0A71" w:rsidRDefault="006A0A71">
      <w:pPr>
        <w:shd w:val="clear" w:color="auto" w:fill="FFFFFF"/>
        <w:tabs>
          <w:tab w:val="left" w:pos="5568"/>
        </w:tabs>
        <w:spacing w:before="24"/>
      </w:pPr>
      <w:r>
        <w:rPr>
          <w:color w:val="000000"/>
          <w:spacing w:val="-2"/>
          <w:w w:val="119"/>
          <w:sz w:val="19"/>
          <w:szCs w:val="19"/>
        </w:rPr>
        <w:t>Bibliographie r</w:t>
      </w:r>
      <w:r>
        <w:rPr>
          <w:rFonts w:eastAsia="Times New Roman"/>
          <w:color w:val="000000"/>
          <w:spacing w:val="-2"/>
          <w:w w:val="119"/>
          <w:sz w:val="19"/>
          <w:szCs w:val="19"/>
        </w:rPr>
        <w:t>écente</w:t>
      </w:r>
      <w:r>
        <w:rPr>
          <w:rFonts w:eastAsia="Times New Roman"/>
          <w:color w:val="000000"/>
          <w:sz w:val="19"/>
          <w:szCs w:val="19"/>
        </w:rPr>
        <w:tab/>
      </w:r>
      <w:r>
        <w:rPr>
          <w:rFonts w:eastAsia="Times New Roman"/>
          <w:color w:val="000000"/>
          <w:spacing w:val="-14"/>
          <w:w w:val="119"/>
          <w:sz w:val="19"/>
          <w:szCs w:val="19"/>
        </w:rPr>
        <w:t>113</w:t>
      </w:r>
    </w:p>
    <w:sectPr w:rsidR="006A0A71">
      <w:type w:val="continuous"/>
      <w:pgSz w:w="11909" w:h="16834"/>
      <w:pgMar w:top="1440" w:right="2947" w:bottom="720" w:left="307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71"/>
    <w:rsid w:val="006A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C3C8C98-562F-4774-A6E4-AD52F9E6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Olivier Salazar-Ferrer</cp:lastModifiedBy>
  <cp:revision>1</cp:revision>
  <dcterms:created xsi:type="dcterms:W3CDTF">2016-11-03T10:42:00Z</dcterms:created>
  <dcterms:modified xsi:type="dcterms:W3CDTF">2016-11-03T10:43:00Z</dcterms:modified>
</cp:coreProperties>
</file>